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E0" w:rsidRPr="000E331E" w:rsidRDefault="00E47DE0" w:rsidP="00E47DE0">
      <w:pPr>
        <w:spacing w:after="0" w:line="408" w:lineRule="auto"/>
        <w:ind w:left="120"/>
        <w:jc w:val="center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7DE0" w:rsidRPr="000E331E" w:rsidRDefault="00E47DE0" w:rsidP="00E47DE0">
      <w:pPr>
        <w:spacing w:after="0" w:line="408" w:lineRule="auto"/>
        <w:ind w:left="120"/>
        <w:jc w:val="center"/>
        <w:rPr>
          <w:lang w:val="ru-RU"/>
        </w:rPr>
      </w:pPr>
      <w:bookmarkStart w:id="0" w:name="ac61422a-29c7-4a5a-957e-10d44a9a8bf8"/>
      <w:r w:rsidRPr="000E331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 - Югры</w:t>
      </w:r>
      <w:bookmarkEnd w:id="0"/>
      <w:r w:rsidRPr="000E33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47DE0" w:rsidRPr="00E47DE0" w:rsidRDefault="00E47DE0" w:rsidP="00E47DE0">
      <w:pPr>
        <w:spacing w:after="0" w:line="408" w:lineRule="auto"/>
        <w:ind w:left="120"/>
        <w:jc w:val="center"/>
        <w:rPr>
          <w:lang w:val="ru-RU"/>
        </w:rPr>
      </w:pPr>
      <w:bookmarkStart w:id="1" w:name="999bf644-f3de-4153-a38b-a44d917c4aaf"/>
      <w:r w:rsidRPr="00E47DE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E47DE0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1"/>
      <w:proofErr w:type="spellEnd"/>
    </w:p>
    <w:p w:rsidR="00E47DE0" w:rsidRPr="00E47DE0" w:rsidRDefault="00E47DE0" w:rsidP="00E47DE0">
      <w:pPr>
        <w:spacing w:after="0" w:line="408" w:lineRule="auto"/>
        <w:ind w:left="120"/>
        <w:jc w:val="center"/>
        <w:rPr>
          <w:lang w:val="ru-RU"/>
        </w:rPr>
      </w:pPr>
      <w:r w:rsidRPr="00E47DE0">
        <w:rPr>
          <w:rFonts w:ascii="Times New Roman" w:hAnsi="Times New Roman"/>
          <w:b/>
          <w:color w:val="000000"/>
          <w:sz w:val="28"/>
          <w:lang w:val="ru-RU"/>
        </w:rPr>
        <w:t>МБОУ "СОШ № 4"</w:t>
      </w:r>
    </w:p>
    <w:p w:rsidR="00E47DE0" w:rsidRPr="00E47DE0" w:rsidRDefault="00E47DE0" w:rsidP="00E47DE0">
      <w:pPr>
        <w:spacing w:after="0"/>
        <w:ind w:left="120"/>
        <w:rPr>
          <w:lang w:val="ru-RU"/>
        </w:rPr>
      </w:pPr>
    </w:p>
    <w:p w:rsidR="00E47DE0" w:rsidRPr="00E47DE0" w:rsidRDefault="00E47DE0" w:rsidP="00E47DE0">
      <w:pPr>
        <w:spacing w:after="0"/>
        <w:ind w:left="120"/>
        <w:rPr>
          <w:lang w:val="ru-RU"/>
        </w:rPr>
      </w:pPr>
    </w:p>
    <w:p w:rsidR="00E47DE0" w:rsidRPr="00E47DE0" w:rsidRDefault="00E47DE0" w:rsidP="00E47DE0">
      <w:pPr>
        <w:spacing w:after="0"/>
        <w:ind w:left="120"/>
        <w:rPr>
          <w:lang w:val="ru-RU"/>
        </w:rPr>
      </w:pPr>
    </w:p>
    <w:p w:rsidR="00E47DE0" w:rsidRPr="00E47DE0" w:rsidRDefault="00E47DE0" w:rsidP="00E47DE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47DE0" w:rsidRPr="00E2220E" w:rsidTr="00AB3D0E">
        <w:tc>
          <w:tcPr>
            <w:tcW w:w="3114" w:type="dxa"/>
          </w:tcPr>
          <w:p w:rsidR="00E47DE0" w:rsidRPr="0040209D" w:rsidRDefault="00E47DE0" w:rsidP="00AB3D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7DE0" w:rsidRPr="0040209D" w:rsidRDefault="00E47DE0" w:rsidP="00AB3D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7DE0" w:rsidRDefault="00E47DE0" w:rsidP="00AB3D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47DE0" w:rsidRPr="008944ED" w:rsidRDefault="00E47DE0" w:rsidP="00AB3D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E47DE0" w:rsidRDefault="00E47DE0" w:rsidP="00AB3D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7DE0" w:rsidRPr="008944ED" w:rsidRDefault="00E47DE0" w:rsidP="00AB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E47DE0" w:rsidRDefault="00E47DE0" w:rsidP="00AB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7DE0" w:rsidRPr="0040209D" w:rsidRDefault="00E47DE0" w:rsidP="00AB3D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7DE0" w:rsidRDefault="00E47DE0" w:rsidP="00E47DE0">
      <w:pPr>
        <w:spacing w:after="0"/>
        <w:ind w:left="120"/>
      </w:pPr>
    </w:p>
    <w:p w:rsidR="00E47DE0" w:rsidRDefault="00E47DE0" w:rsidP="00E47DE0">
      <w:pPr>
        <w:spacing w:after="0"/>
        <w:ind w:left="120"/>
      </w:pPr>
    </w:p>
    <w:p w:rsidR="00E47DE0" w:rsidRDefault="00E47DE0" w:rsidP="00E47DE0">
      <w:pPr>
        <w:spacing w:after="0"/>
        <w:ind w:left="120"/>
      </w:pPr>
    </w:p>
    <w:p w:rsidR="00E47DE0" w:rsidRDefault="00E47DE0" w:rsidP="00E47DE0">
      <w:pPr>
        <w:spacing w:after="0"/>
        <w:ind w:left="120"/>
      </w:pPr>
    </w:p>
    <w:p w:rsidR="00E47DE0" w:rsidRDefault="00E47DE0" w:rsidP="00E47DE0">
      <w:pPr>
        <w:spacing w:after="0"/>
        <w:ind w:left="120"/>
      </w:pPr>
    </w:p>
    <w:p w:rsidR="00E47DE0" w:rsidRPr="000E331E" w:rsidRDefault="00E47DE0" w:rsidP="00E47DE0">
      <w:pPr>
        <w:spacing w:after="0" w:line="408" w:lineRule="auto"/>
        <w:ind w:left="120"/>
        <w:jc w:val="center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7DE0" w:rsidRPr="000E331E" w:rsidRDefault="00E47DE0" w:rsidP="00E47DE0">
      <w:pPr>
        <w:spacing w:after="0" w:line="408" w:lineRule="auto"/>
        <w:ind w:left="120"/>
        <w:jc w:val="center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3341064)</w:t>
      </w: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 w:line="408" w:lineRule="auto"/>
        <w:ind w:left="120"/>
        <w:jc w:val="center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E47DE0" w:rsidRPr="000E331E" w:rsidRDefault="00E47DE0" w:rsidP="00E47DE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</w:p>
    <w:p w:rsidR="00E47DE0" w:rsidRPr="000E331E" w:rsidRDefault="00E47DE0" w:rsidP="00AB3D0E">
      <w:pPr>
        <w:spacing w:after="0"/>
        <w:rPr>
          <w:lang w:val="ru-RU"/>
        </w:rPr>
      </w:pPr>
    </w:p>
    <w:p w:rsidR="00E47DE0" w:rsidRPr="000E331E" w:rsidRDefault="00E47DE0" w:rsidP="00E47DE0">
      <w:pPr>
        <w:spacing w:after="0"/>
        <w:ind w:left="120"/>
        <w:jc w:val="center"/>
        <w:rPr>
          <w:lang w:val="ru-RU"/>
        </w:rPr>
      </w:pPr>
      <w:bookmarkStart w:id="2" w:name="a138e01f-71ee-4195-a132-95a500e7f996"/>
      <w:r w:rsidRPr="000E331E">
        <w:rPr>
          <w:rFonts w:ascii="Times New Roman" w:hAnsi="Times New Roman"/>
          <w:b/>
          <w:color w:val="000000"/>
          <w:sz w:val="28"/>
          <w:lang w:val="ru-RU"/>
        </w:rPr>
        <w:t xml:space="preserve">город </w:t>
      </w:r>
      <w:proofErr w:type="spellStart"/>
      <w:r w:rsidRPr="000E331E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2"/>
      <w:proofErr w:type="spellEnd"/>
      <w:r w:rsidRPr="000E33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r w:rsidRPr="000E33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AB3D0E" w:rsidRDefault="00AB3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>по физической культуре для 10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</w:t>
      </w:r>
      <w:r>
        <w:rPr>
          <w:rFonts w:ascii="Times New Roman" w:hAnsi="Times New Roman"/>
          <w:color w:val="000000"/>
          <w:sz w:val="28"/>
          <w:lang w:val="ru-RU"/>
        </w:rPr>
        <w:t xml:space="preserve">по физической культуре для 10 </w:t>
      </w:r>
      <w:r w:rsidRPr="000E331E">
        <w:rPr>
          <w:rFonts w:ascii="Times New Roman" w:hAnsi="Times New Roman"/>
          <w:color w:val="000000"/>
          <w:sz w:val="28"/>
          <w:lang w:val="ru-RU"/>
        </w:rPr>
        <w:t>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</w:t>
      </w: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>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E47DE0" w:rsidRPr="00E47DE0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игр. </w:t>
      </w:r>
      <w:r w:rsidRPr="00E47DE0">
        <w:rPr>
          <w:rFonts w:ascii="Times New Roman" w:hAnsi="Times New Roman"/>
          <w:color w:val="000000"/>
          <w:sz w:val="28"/>
          <w:lang w:val="ru-RU"/>
        </w:rPr>
        <w:t xml:space="preserve">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в программе по физической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культуре модулем «Ф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изическая подготовка», содержание которого разрабатывается образовательной организацией на основе федеральной рабочей программы по </w:t>
      </w: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>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</w:t>
      </w:r>
      <w:r>
        <w:rPr>
          <w:rFonts w:ascii="Times New Roman" w:hAnsi="Times New Roman"/>
          <w:color w:val="000000"/>
          <w:sz w:val="28"/>
          <w:lang w:val="ru-RU"/>
        </w:rPr>
        <w:t>Ф</w:t>
      </w:r>
      <w:r w:rsidRPr="000E331E">
        <w:rPr>
          <w:rFonts w:ascii="Times New Roman" w:hAnsi="Times New Roman"/>
          <w:color w:val="000000"/>
          <w:sz w:val="28"/>
          <w:lang w:val="ru-RU"/>
        </w:rPr>
        <w:t>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bookmarkStart w:id="4" w:name="ceba58f0-def2-488e-88c8-f4292ccf0380"/>
      <w:r w:rsidRPr="000E331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культуры, – 170 часов: в 10 классе – 68 часов (2 часа в неделю), в 11 классе – 102 часа (3 часа в неделю). </w:t>
      </w:r>
      <w:bookmarkEnd w:id="4"/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).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</w:t>
      </w:r>
      <w:r>
        <w:rPr>
          <w:rFonts w:ascii="Times New Roman" w:hAnsi="Times New Roman"/>
          <w:color w:val="000000"/>
          <w:sz w:val="28"/>
          <w:lang w:val="ru-RU"/>
        </w:rPr>
        <w:t>ве, нормативные требования шестой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ступени для учащихся 16–17 лет.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Модуль «Легкая атлетика».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Техника спринтерского и стайерского бега, прыжки в длину и в высоту с разбега, метания. Развитие кондиционных (выносливости, скоростно-силовых, скоростных) и координационных (ориентирование в пространстве, ритм, способность к согласованию движений и реакции, точность дифференцирования основных параметров движений) способностей.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Модуль «Гимнастика с элементами акробатики».</w:t>
      </w:r>
    </w:p>
    <w:p w:rsidR="00E47DE0" w:rsidRDefault="00E47DE0" w:rsidP="00E47D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Техника гимнастических упражнений: в висах и упорах, опорных прыжках, акробатике, общеразвивающих и строевых упражнениях.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Модуль «Лыжная подготовка».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Техника передвижения на лыжах. Спуски и подъемы.</w:t>
      </w:r>
    </w:p>
    <w:p w:rsidR="00E47DE0" w:rsidRPr="00E47DE0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E47DE0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E47DE0">
        <w:rPr>
          <w:rFonts w:ascii="Times New Roman" w:hAnsi="Times New Roman"/>
          <w:color w:val="000000"/>
          <w:sz w:val="28"/>
          <w:lang w:val="ru-RU"/>
        </w:rPr>
        <w:t xml:space="preserve"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</w:t>
      </w:r>
      <w:r w:rsidRPr="000E331E">
        <w:rPr>
          <w:rFonts w:ascii="Times New Roman" w:hAnsi="Times New Roman"/>
          <w:color w:val="000000"/>
          <w:sz w:val="28"/>
          <w:lang w:val="ru-RU"/>
        </w:rPr>
        <w:t>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E47DE0">
        <w:rPr>
          <w:rFonts w:ascii="Times New Roman" w:hAnsi="Times New Roman"/>
          <w:color w:val="000000"/>
          <w:sz w:val="28"/>
          <w:lang w:val="ru-RU"/>
        </w:rPr>
        <w:t xml:space="preserve">Волейбол. Техника выполнения игровых действий: «постановка блока», атакующий удар (с места и в движении). 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Тактические действия в защите и </w:t>
      </w: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>нападении. Закрепление правил игры в условиях игровой и учебной деятельности.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331E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0E331E">
        <w:rPr>
          <w:rFonts w:ascii="Times New Roman" w:hAnsi="Times New Roman"/>
          <w:i/>
          <w:color w:val="000000"/>
          <w:sz w:val="28"/>
          <w:lang w:val="ru-RU"/>
        </w:rPr>
        <w:t>-ориентированная двигательная деятельность.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Модуль «</w:t>
      </w:r>
      <w:r>
        <w:rPr>
          <w:rFonts w:ascii="Times New Roman" w:hAnsi="Times New Roman"/>
          <w:color w:val="000000"/>
          <w:sz w:val="28"/>
          <w:lang w:val="ru-RU"/>
        </w:rPr>
        <w:t>Ф</w:t>
      </w:r>
      <w:r w:rsidRPr="000E331E">
        <w:rPr>
          <w:rFonts w:ascii="Times New Roman" w:hAnsi="Times New Roman"/>
          <w:color w:val="000000"/>
          <w:sz w:val="28"/>
          <w:lang w:val="ru-RU"/>
        </w:rPr>
        <w:t>изическая подготовка».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47DE0" w:rsidRPr="000E331E" w:rsidRDefault="00E47DE0" w:rsidP="00E47DE0">
      <w:pPr>
        <w:spacing w:after="0"/>
        <w:ind w:left="120"/>
        <w:rPr>
          <w:lang w:val="ru-RU"/>
        </w:rPr>
      </w:pPr>
      <w:bookmarkStart w:id="5" w:name="_Toc137548641"/>
      <w:bookmarkEnd w:id="5"/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E33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E331E">
        <w:rPr>
          <w:rFonts w:ascii="Times New Roman" w:hAnsi="Times New Roman"/>
          <w:color w:val="000000"/>
          <w:sz w:val="28"/>
          <w:lang w:val="ru-RU"/>
        </w:rPr>
        <w:t>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E33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E331E">
        <w:rPr>
          <w:rFonts w:ascii="Times New Roman" w:hAnsi="Times New Roman"/>
          <w:color w:val="000000"/>
          <w:sz w:val="28"/>
          <w:lang w:val="ru-RU"/>
        </w:rPr>
        <w:t>:</w:t>
      </w:r>
    </w:p>
    <w:p w:rsidR="00E47DE0" w:rsidRPr="00E47DE0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E47DE0">
        <w:rPr>
          <w:rFonts w:ascii="Times New Roman" w:hAnsi="Times New Roman"/>
          <w:color w:val="000000"/>
          <w:sz w:val="28"/>
          <w:lang w:val="ru-RU"/>
        </w:rPr>
        <w:t xml:space="preserve">Родину, свой язык и культуру, прошлое и настоящее многонационального народа России;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E33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E331E">
        <w:rPr>
          <w:rFonts w:ascii="Times New Roman" w:hAnsi="Times New Roman"/>
          <w:color w:val="000000"/>
          <w:sz w:val="28"/>
          <w:lang w:val="ru-RU"/>
        </w:rPr>
        <w:t>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E33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E331E">
        <w:rPr>
          <w:rFonts w:ascii="Times New Roman" w:hAnsi="Times New Roman"/>
          <w:color w:val="000000"/>
          <w:sz w:val="28"/>
          <w:lang w:val="ru-RU"/>
        </w:rPr>
        <w:t>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E33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0E331E">
        <w:rPr>
          <w:rFonts w:ascii="Times New Roman" w:hAnsi="Times New Roman"/>
          <w:color w:val="000000"/>
          <w:sz w:val="28"/>
          <w:lang w:val="ru-RU"/>
        </w:rPr>
        <w:t>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E33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E331E">
        <w:rPr>
          <w:rFonts w:ascii="Times New Roman" w:hAnsi="Times New Roman"/>
          <w:color w:val="000000"/>
          <w:sz w:val="28"/>
          <w:lang w:val="ru-RU"/>
        </w:rPr>
        <w:t>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E33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E331E">
        <w:rPr>
          <w:rFonts w:ascii="Times New Roman" w:hAnsi="Times New Roman"/>
          <w:color w:val="000000"/>
          <w:sz w:val="28"/>
          <w:lang w:val="ru-RU"/>
        </w:rPr>
        <w:t>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E33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E331E">
        <w:rPr>
          <w:rFonts w:ascii="Times New Roman" w:hAnsi="Times New Roman"/>
          <w:color w:val="000000"/>
          <w:sz w:val="28"/>
          <w:lang w:val="ru-RU"/>
        </w:rPr>
        <w:t>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E47DE0" w:rsidRPr="000E331E" w:rsidRDefault="00E47DE0" w:rsidP="00E47DE0">
      <w:pPr>
        <w:spacing w:after="0"/>
        <w:ind w:left="120"/>
        <w:rPr>
          <w:lang w:val="ru-RU"/>
        </w:rPr>
      </w:pPr>
      <w:bookmarkStart w:id="6" w:name="_Toc137510620"/>
      <w:bookmarkEnd w:id="6"/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bookmarkStart w:id="7" w:name="_Toc134720971"/>
      <w:bookmarkEnd w:id="7"/>
      <w:r w:rsidRPr="000E331E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0E331E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331E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331E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331E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331E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331E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E47DE0" w:rsidRPr="000E331E" w:rsidRDefault="00E47DE0" w:rsidP="00E47DE0">
      <w:pPr>
        <w:spacing w:after="0"/>
        <w:ind w:left="120"/>
        <w:rPr>
          <w:lang w:val="ru-RU"/>
        </w:rPr>
      </w:pPr>
      <w:bookmarkStart w:id="8" w:name="_Toc137510621"/>
      <w:bookmarkEnd w:id="8"/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7DE0" w:rsidRPr="000E331E" w:rsidRDefault="00E47DE0" w:rsidP="00E47DE0">
      <w:pPr>
        <w:spacing w:after="0" w:line="264" w:lineRule="auto"/>
        <w:ind w:left="12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31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(волейбол, баскетбол);</w:t>
      </w:r>
    </w:p>
    <w:p w:rsidR="00E47DE0" w:rsidRPr="000E331E" w:rsidRDefault="00E47DE0" w:rsidP="00E47DE0">
      <w:pPr>
        <w:spacing w:after="0" w:line="264" w:lineRule="auto"/>
        <w:ind w:firstLine="600"/>
        <w:jc w:val="both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3D0E" w:rsidRDefault="00AB3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3D0E" w:rsidRDefault="00AB3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3D0E" w:rsidRDefault="00AB3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3D0E" w:rsidRDefault="00AB3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3D0E" w:rsidRDefault="00AB3D0E" w:rsidP="00AB3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B3D0E" w:rsidRDefault="00AB3D0E" w:rsidP="00AB3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1800"/>
        <w:gridCol w:w="883"/>
        <w:gridCol w:w="1764"/>
        <w:gridCol w:w="4545"/>
      </w:tblGrid>
      <w:tr w:rsidR="00AB3D0E" w:rsidTr="00AB3D0E">
        <w:trPr>
          <w:trHeight w:val="144"/>
          <w:tblCellSpacing w:w="20" w:type="nil"/>
        </w:trPr>
        <w:tc>
          <w:tcPr>
            <w:tcW w:w="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D0E" w:rsidRDefault="00AB3D0E" w:rsidP="00AB3D0E">
            <w:pPr>
              <w:spacing w:after="0"/>
              <w:ind w:left="135"/>
            </w:pPr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D0E" w:rsidRDefault="00AB3D0E" w:rsidP="00AB3D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D0E" w:rsidRDefault="00AB3D0E" w:rsidP="00AB3D0E"/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D0E" w:rsidRDefault="00AB3D0E" w:rsidP="00AB3D0E"/>
        </w:tc>
      </w:tr>
      <w:tr w:rsidR="00AB3D0E" w:rsidTr="00AB3D0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 с элементами акробатики»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D0E" w:rsidRDefault="00AB3D0E" w:rsidP="00AB3D0E"/>
        </w:tc>
      </w:tr>
      <w:tr w:rsidR="00AB3D0E" w:rsidRPr="000E331E" w:rsidTr="00AB3D0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33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9" w:anchor="gto-method">
              <w:r>
                <w:rPr>
                  <w:rFonts w:ascii="Times New Roman" w:hAnsi="Times New Roman"/>
                  <w:color w:val="0000FF"/>
                  <w:u w:val="single"/>
                </w:rPr>
                <w:t>https://user.gto.ru/#gto-method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D0E" w:rsidRDefault="00AB3D0E" w:rsidP="00AB3D0E"/>
        </w:tc>
      </w:tr>
      <w:tr w:rsidR="00AB3D0E" w:rsidTr="00AB3D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/>
        </w:tc>
      </w:tr>
    </w:tbl>
    <w:p w:rsidR="00AB3D0E" w:rsidRDefault="00AB3D0E" w:rsidP="00AB3D0E">
      <w:pPr>
        <w:sectPr w:rsidR="00AB3D0E" w:rsidSect="00AB3D0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B3D0E" w:rsidRDefault="00AB3D0E" w:rsidP="00AB3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B3D0E" w:rsidRDefault="00AB3D0E" w:rsidP="00AB3D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3639"/>
        <w:gridCol w:w="947"/>
        <w:gridCol w:w="1911"/>
        <w:gridCol w:w="679"/>
        <w:gridCol w:w="6"/>
        <w:gridCol w:w="667"/>
        <w:gridCol w:w="4951"/>
      </w:tblGrid>
      <w:tr w:rsidR="00AB3D0E" w:rsidTr="00AB3D0E">
        <w:trPr>
          <w:trHeight w:val="144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3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52" w:type="dxa"/>
            <w:gridSpan w:val="3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D0E" w:rsidRDefault="00AB3D0E" w:rsidP="00AB3D0E">
            <w:pPr>
              <w:spacing w:after="0"/>
              <w:ind w:left="135"/>
            </w:pPr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D0E" w:rsidRDefault="00AB3D0E" w:rsidP="00AB3D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D0E" w:rsidRDefault="00AB3D0E" w:rsidP="00AB3D0E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85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AB3D0E" w:rsidRPr="00AB3D0E" w:rsidRDefault="00AB3D0E" w:rsidP="00AB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667" w:type="dxa"/>
            <w:tcBorders>
              <w:top w:val="nil"/>
            </w:tcBorders>
          </w:tcPr>
          <w:p w:rsidR="00AB3D0E" w:rsidRPr="00AB3D0E" w:rsidRDefault="00AB3D0E" w:rsidP="00AB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D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10б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D0E" w:rsidRDefault="00AB3D0E" w:rsidP="00AB3D0E"/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6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5" w:type="dxa"/>
            <w:gridSpan w:val="2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67" w:type="dxa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5" w:type="dxa"/>
            <w:gridSpan w:val="2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67" w:type="dxa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10 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5" w:type="dxa"/>
            <w:gridSpan w:val="2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67" w:type="dxa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прогнувшись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в цель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https://resh.edu.ru/subject/lesson/3422/start/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разбега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https://resh.edu.ru/subject/lesson/4067/start/172493/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Коньковый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Коньковый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Коньковый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спусков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контрольной дистанции. Преодоление препятствий по дистанции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контрольной дистанции. Преодоление препятствий по дистанции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3км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3км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3км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https://resh.edu.ru/subject/lesson/3232/start/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https://resh.edu.ru/subject/lesson/4963/start/43532/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Метание гранаты весом 500 г(д), 700 г(ю)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3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39" w:type="dxa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ГТО!». (сдача норм ГТО с соблюдением правил и техники выполнения испытаний (тестов) 6 ступени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676" w:type="dxa"/>
            <w:gridSpan w:val="2"/>
            <w:vAlign w:val="center"/>
          </w:tcPr>
          <w:p w:rsidR="00AB3D0E" w:rsidRDefault="00AB3D0E" w:rsidP="00AB3D0E">
            <w:pPr>
              <w:spacing w:after="0"/>
              <w:ind w:left="135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https://user.gto.ru/norms</w:t>
              </w:r>
            </w:hyperlink>
          </w:p>
        </w:tc>
      </w:tr>
      <w:tr w:rsidR="00AB3D0E" w:rsidTr="00AB3D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D0E" w:rsidRPr="000E331E" w:rsidRDefault="00AB3D0E" w:rsidP="00AB3D0E">
            <w:pPr>
              <w:spacing w:after="0"/>
              <w:ind w:left="135"/>
              <w:rPr>
                <w:lang w:val="ru-RU"/>
              </w:rPr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 w:rsidRPr="000E3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B3D0E" w:rsidRDefault="00AB3D0E" w:rsidP="00AB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B3D0E" w:rsidRDefault="00AB3D0E" w:rsidP="00AB3D0E"/>
        </w:tc>
      </w:tr>
    </w:tbl>
    <w:p w:rsidR="00AB3D0E" w:rsidRDefault="00AB3D0E" w:rsidP="00AB3D0E">
      <w:pPr>
        <w:sectPr w:rsidR="00AB3D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0111" w:rsidRPr="001F0111" w:rsidRDefault="001F0111" w:rsidP="001F0111">
      <w:pPr>
        <w:spacing w:after="0"/>
        <w:ind w:left="120"/>
        <w:rPr>
          <w:lang w:val="ru-RU"/>
        </w:rPr>
      </w:pPr>
      <w:bookmarkStart w:id="9" w:name="block-25191554"/>
      <w:r w:rsidRPr="001F01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F0111" w:rsidRPr="001F0111" w:rsidRDefault="001F0111" w:rsidP="001F0111">
      <w:pPr>
        <w:spacing w:after="0" w:line="480" w:lineRule="auto"/>
        <w:ind w:left="120"/>
        <w:rPr>
          <w:lang w:val="ru-RU"/>
        </w:rPr>
      </w:pPr>
      <w:r w:rsidRPr="001F01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0111" w:rsidRPr="001F0111" w:rsidRDefault="001F0111" w:rsidP="001F0111">
      <w:pPr>
        <w:spacing w:after="0" w:line="480" w:lineRule="auto"/>
        <w:ind w:left="120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• Физическая культура, 10-11 классы/ Матвеев А.П., Акционерное общество «Издательство «Просвещение»</w:t>
      </w:r>
      <w:r w:rsidRPr="000E331E">
        <w:rPr>
          <w:sz w:val="28"/>
          <w:lang w:val="ru-RU"/>
        </w:rPr>
        <w:br/>
      </w:r>
      <w:bookmarkStart w:id="10" w:name="f056fd23-2f41-4129-8da1-d467aa21439d"/>
      <w:r w:rsidRPr="000E331E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Матвеев А.П.,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Палехова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Е.С., Общество с ограниченной ответственностью </w:t>
      </w:r>
      <w:r w:rsidRPr="001F0111">
        <w:rPr>
          <w:rFonts w:ascii="Times New Roman" w:hAnsi="Times New Roman"/>
          <w:color w:val="000000"/>
          <w:sz w:val="28"/>
          <w:lang w:val="ru-RU"/>
        </w:rPr>
        <w:t>Издательский центр «ВЕНТАНА-ГРАФ»; Акционерное общество «Издательство «Просвещение»</w:t>
      </w:r>
      <w:bookmarkEnd w:id="10"/>
    </w:p>
    <w:p w:rsidR="001F0111" w:rsidRPr="001F0111" w:rsidRDefault="001F0111" w:rsidP="001F0111">
      <w:pPr>
        <w:spacing w:after="0"/>
        <w:rPr>
          <w:lang w:val="ru-RU"/>
        </w:rPr>
      </w:pPr>
      <w:bookmarkStart w:id="11" w:name="_GoBack"/>
      <w:bookmarkEnd w:id="11"/>
    </w:p>
    <w:p w:rsidR="001F0111" w:rsidRPr="000E331E" w:rsidRDefault="001F0111" w:rsidP="001F0111">
      <w:pPr>
        <w:spacing w:after="0" w:line="480" w:lineRule="auto"/>
        <w:ind w:left="120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0111" w:rsidRPr="000E331E" w:rsidRDefault="001F0111" w:rsidP="001F0111">
      <w:pPr>
        <w:spacing w:after="0" w:line="480" w:lineRule="auto"/>
        <w:ind w:left="120"/>
        <w:rPr>
          <w:lang w:val="ru-RU"/>
        </w:rPr>
      </w:pPr>
      <w:r w:rsidRPr="000E331E">
        <w:rPr>
          <w:rFonts w:ascii="Times New Roman" w:hAnsi="Times New Roman"/>
          <w:color w:val="000000"/>
          <w:sz w:val="28"/>
          <w:lang w:val="ru-RU"/>
        </w:rPr>
        <w:t>Киселев, Киселева: Тестовые вопросы и задания по физической культуре. Учебно-методическое пособие</w:t>
      </w:r>
      <w:r w:rsidRPr="000E331E">
        <w:rPr>
          <w:sz w:val="28"/>
          <w:lang w:val="ru-RU"/>
        </w:rPr>
        <w:br/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Издательство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Вышэйшая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 xml:space="preserve"> школа 300 </w:t>
      </w:r>
      <w:proofErr w:type="spellStart"/>
      <w:r w:rsidRPr="000E331E">
        <w:rPr>
          <w:rFonts w:ascii="Times New Roman" w:hAnsi="Times New Roman"/>
          <w:color w:val="000000"/>
          <w:sz w:val="28"/>
          <w:lang w:val="ru-RU"/>
        </w:rPr>
        <w:t>соревновательно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-игровых заданий по физическому воспитанию</w:t>
      </w:r>
      <w:r w:rsidRPr="000E331E">
        <w:rPr>
          <w:sz w:val="28"/>
          <w:lang w:val="ru-RU"/>
        </w:rPr>
        <w:br/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0111">
        <w:rPr>
          <w:rFonts w:ascii="Times New Roman" w:hAnsi="Times New Roman"/>
          <w:color w:val="000000"/>
          <w:sz w:val="28"/>
          <w:lang w:val="ru-RU"/>
        </w:rPr>
        <w:t>Гуревич И. А. Круговая тренировка при развитии физических качеств</w:t>
      </w:r>
      <w:r w:rsidRPr="001F0111">
        <w:rPr>
          <w:sz w:val="28"/>
          <w:lang w:val="ru-RU"/>
        </w:rPr>
        <w:br/>
      </w:r>
      <w:bookmarkStart w:id="12" w:name="ce666534-2f9f-48e1-9f7c-2e635e3b9ede"/>
      <w:r w:rsidRPr="001F0111">
        <w:rPr>
          <w:rFonts w:ascii="Times New Roman" w:hAnsi="Times New Roman"/>
          <w:color w:val="000000"/>
          <w:sz w:val="28"/>
          <w:lang w:val="ru-RU"/>
        </w:rPr>
        <w:t xml:space="preserve"> Григорий </w:t>
      </w:r>
      <w:proofErr w:type="spellStart"/>
      <w:r w:rsidRPr="001F0111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1F0111">
        <w:rPr>
          <w:rFonts w:ascii="Times New Roman" w:hAnsi="Times New Roman"/>
          <w:color w:val="000000"/>
          <w:sz w:val="28"/>
          <w:lang w:val="ru-RU"/>
        </w:rPr>
        <w:t xml:space="preserve">: Народные игры на уроках физической культуры и во внеурочное время. </w:t>
      </w:r>
      <w:r w:rsidRPr="000E331E">
        <w:rPr>
          <w:rFonts w:ascii="Times New Roman" w:hAnsi="Times New Roman"/>
          <w:color w:val="000000"/>
          <w:sz w:val="28"/>
          <w:lang w:val="ru-RU"/>
        </w:rPr>
        <w:t>1-11 класс</w:t>
      </w:r>
      <w:bookmarkEnd w:id="12"/>
    </w:p>
    <w:p w:rsidR="001F0111" w:rsidRPr="000E331E" w:rsidRDefault="001F0111" w:rsidP="001F0111">
      <w:pPr>
        <w:spacing w:after="0"/>
        <w:ind w:left="120"/>
        <w:rPr>
          <w:lang w:val="ru-RU"/>
        </w:rPr>
      </w:pPr>
    </w:p>
    <w:p w:rsidR="001F0111" w:rsidRPr="000E331E" w:rsidRDefault="001F0111" w:rsidP="001F0111">
      <w:pPr>
        <w:spacing w:after="0" w:line="480" w:lineRule="auto"/>
        <w:ind w:left="120"/>
        <w:rPr>
          <w:lang w:val="ru-RU"/>
        </w:rPr>
      </w:pPr>
      <w:r w:rsidRPr="000E33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0111" w:rsidRPr="000E331E" w:rsidRDefault="001F0111" w:rsidP="001F011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0E33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fizicheskaya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kultura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0E33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obscheobrazovatelnoy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shkole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-2410963.</w:t>
      </w:r>
      <w:r>
        <w:rPr>
          <w:rFonts w:ascii="Times New Roman" w:hAnsi="Times New Roman"/>
          <w:color w:val="000000"/>
          <w:sz w:val="28"/>
        </w:rPr>
        <w:t>html</w:t>
      </w:r>
      <w:r w:rsidRPr="000E331E">
        <w:rPr>
          <w:sz w:val="28"/>
          <w:lang w:val="ru-RU"/>
        </w:rPr>
        <w:br/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33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</w:t>
      </w:r>
      <w:r w:rsidRPr="000E331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0E3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/</w:t>
      </w:r>
      <w:r w:rsidRPr="000E331E">
        <w:rPr>
          <w:sz w:val="28"/>
          <w:lang w:val="ru-RU"/>
        </w:rPr>
        <w:br/>
      </w:r>
      <w:r w:rsidRPr="000E33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33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0E331E">
        <w:rPr>
          <w:rFonts w:ascii="Times New Roman" w:hAnsi="Times New Roman"/>
          <w:color w:val="000000"/>
          <w:sz w:val="28"/>
          <w:lang w:val="ru-RU"/>
        </w:rPr>
        <w:t>/</w:t>
      </w:r>
      <w:r w:rsidRPr="000E331E">
        <w:rPr>
          <w:sz w:val="28"/>
          <w:lang w:val="ru-RU"/>
        </w:rPr>
        <w:br/>
      </w:r>
      <w:r w:rsidRPr="000E3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33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minsport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/</w:t>
      </w:r>
      <w:r w:rsidRPr="000E331E">
        <w:rPr>
          <w:sz w:val="28"/>
          <w:lang w:val="ru-RU"/>
        </w:rPr>
        <w:br/>
      </w:r>
      <w:bookmarkStart w:id="13" w:name="9a54c4b8-b2ef-4fc1-87b1-da44b5d58279"/>
      <w:r w:rsidRPr="000E33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33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user</w:t>
      </w:r>
      <w:r w:rsidRPr="000E3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/#</w:t>
      </w:r>
      <w:proofErr w:type="spellStart"/>
      <w:r>
        <w:rPr>
          <w:rFonts w:ascii="Times New Roman" w:hAnsi="Times New Roman"/>
          <w:color w:val="000000"/>
          <w:sz w:val="28"/>
        </w:rPr>
        <w:t>gto</w:t>
      </w:r>
      <w:proofErr w:type="spellEnd"/>
      <w:r w:rsidRPr="000E33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method</w:t>
      </w:r>
      <w:bookmarkEnd w:id="13"/>
    </w:p>
    <w:p w:rsidR="001F0111" w:rsidRPr="000E331E" w:rsidRDefault="001F0111" w:rsidP="001F0111">
      <w:pPr>
        <w:rPr>
          <w:lang w:val="ru-RU"/>
        </w:rPr>
        <w:sectPr w:rsidR="001F0111" w:rsidRPr="000E331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7DE0" w:rsidRPr="00E47DE0" w:rsidRDefault="00E47D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47DE0" w:rsidRPr="00E4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E0"/>
    <w:rsid w:val="001F0111"/>
    <w:rsid w:val="009A644A"/>
    <w:rsid w:val="00AB3D0E"/>
    <w:rsid w:val="00C33F54"/>
    <w:rsid w:val="00E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C880-1009-4B49-8AEF-FC1D0E12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E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er.gto.ru/norms" TargetMode="External"/><Relationship Id="rId18" Type="http://schemas.openxmlformats.org/officeDocument/2006/relationships/hyperlink" Target="https://resh.edu.ru/subject/lesson/3422/start/" TargetMode="External"/><Relationship Id="rId26" Type="http://schemas.openxmlformats.org/officeDocument/2006/relationships/hyperlink" Target="https://resh.edu.ru/subject/lesson/4067/start/172493/" TargetMode="External"/><Relationship Id="rId39" Type="http://schemas.openxmlformats.org/officeDocument/2006/relationships/hyperlink" Target="https://resh.edu.ru/subject/lesson/3237/start/" TargetMode="External"/><Relationship Id="rId21" Type="http://schemas.openxmlformats.org/officeDocument/2006/relationships/hyperlink" Target="https://resh.edu.ru/subject/lesson/3422/start/" TargetMode="External"/><Relationship Id="rId34" Type="http://schemas.openxmlformats.org/officeDocument/2006/relationships/hyperlink" Target="https://resh.edu.ru/subject/lesson/3237/start/" TargetMode="External"/><Relationship Id="rId42" Type="http://schemas.openxmlformats.org/officeDocument/2006/relationships/hyperlink" Target="https://resh.edu.ru/subject/lesson/3237/start/" TargetMode="External"/><Relationship Id="rId47" Type="http://schemas.openxmlformats.org/officeDocument/2006/relationships/hyperlink" Target="https://user.gto.ru/norms" TargetMode="External"/><Relationship Id="rId50" Type="http://schemas.openxmlformats.org/officeDocument/2006/relationships/hyperlink" Target="https://resh.edu.ru/subject/lesson/3232/start/" TargetMode="External"/><Relationship Id="rId55" Type="http://schemas.openxmlformats.org/officeDocument/2006/relationships/hyperlink" Target="https://resh.edu.ru/subject/lesson/3232/start/" TargetMode="External"/><Relationship Id="rId63" Type="http://schemas.openxmlformats.org/officeDocument/2006/relationships/hyperlink" Target="https://resh.edu.ru/subject/lesson/4963/start/43532/" TargetMode="External"/><Relationship Id="rId68" Type="http://schemas.openxmlformats.org/officeDocument/2006/relationships/hyperlink" Target="https://resh.edu.ru/subject/lesson/4963/start/43532/" TargetMode="External"/><Relationship Id="rId76" Type="http://schemas.openxmlformats.org/officeDocument/2006/relationships/hyperlink" Target="https://user.gto.ru/norms" TargetMode="External"/><Relationship Id="rId7" Type="http://schemas.openxmlformats.org/officeDocument/2006/relationships/hyperlink" Target="https://resh.edu.ru/subject/lesson/3232/start/" TargetMode="External"/><Relationship Id="rId71" Type="http://schemas.openxmlformats.org/officeDocument/2006/relationships/hyperlink" Target="https://user.gto.ru/nor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er.gto.ru/norms" TargetMode="External"/><Relationship Id="rId29" Type="http://schemas.openxmlformats.org/officeDocument/2006/relationships/hyperlink" Target="https://resh.edu.ru/subject/lesson/4067/start/172493/" TargetMode="External"/><Relationship Id="rId11" Type="http://schemas.openxmlformats.org/officeDocument/2006/relationships/hyperlink" Target="https://resh.edu.ru/subject/lesson/3422/start/" TargetMode="External"/><Relationship Id="rId24" Type="http://schemas.openxmlformats.org/officeDocument/2006/relationships/hyperlink" Target="https://user.gto.ru/norms" TargetMode="External"/><Relationship Id="rId32" Type="http://schemas.openxmlformats.org/officeDocument/2006/relationships/hyperlink" Target="https://resh.edu.ru/subject/lesson/3237/start/" TargetMode="External"/><Relationship Id="rId37" Type="http://schemas.openxmlformats.org/officeDocument/2006/relationships/hyperlink" Target="https://resh.edu.ru/subject/lesson/3237/start/" TargetMode="External"/><Relationship Id="rId40" Type="http://schemas.openxmlformats.org/officeDocument/2006/relationships/hyperlink" Target="https://resh.edu.ru/subject/lesson/3237/start/" TargetMode="External"/><Relationship Id="rId45" Type="http://schemas.openxmlformats.org/officeDocument/2006/relationships/hyperlink" Target="https://resh.edu.ru/subject/lesson/3237/start/" TargetMode="External"/><Relationship Id="rId53" Type="http://schemas.openxmlformats.org/officeDocument/2006/relationships/hyperlink" Target="https://resh.edu.ru/subject/lesson/3232/start/" TargetMode="External"/><Relationship Id="rId58" Type="http://schemas.openxmlformats.org/officeDocument/2006/relationships/hyperlink" Target="https://resh.edu.ru/subject/lesson/4963/start/43532/" TargetMode="External"/><Relationship Id="rId66" Type="http://schemas.openxmlformats.org/officeDocument/2006/relationships/hyperlink" Target="https://resh.edu.ru/subject/lesson/4963/start/43532/" TargetMode="External"/><Relationship Id="rId74" Type="http://schemas.openxmlformats.org/officeDocument/2006/relationships/hyperlink" Target="https://user.gto.ru/norms" TargetMode="External"/><Relationship Id="rId5" Type="http://schemas.openxmlformats.org/officeDocument/2006/relationships/hyperlink" Target="https://resh.edu.ru/subject/lesson/4067/start/172493/" TargetMode="External"/><Relationship Id="rId15" Type="http://schemas.openxmlformats.org/officeDocument/2006/relationships/hyperlink" Target="https://resh.edu.ru/subject/lesson/3422/start/" TargetMode="External"/><Relationship Id="rId23" Type="http://schemas.openxmlformats.org/officeDocument/2006/relationships/hyperlink" Target="https://resh.edu.ru/subject/lesson/4067/start/172493/" TargetMode="External"/><Relationship Id="rId28" Type="http://schemas.openxmlformats.org/officeDocument/2006/relationships/hyperlink" Target="https://resh.edu.ru/subject/lesson/4067/start/172493/" TargetMode="External"/><Relationship Id="rId36" Type="http://schemas.openxmlformats.org/officeDocument/2006/relationships/hyperlink" Target="https://resh.edu.ru/subject/lesson/3237/start/" TargetMode="External"/><Relationship Id="rId49" Type="http://schemas.openxmlformats.org/officeDocument/2006/relationships/hyperlink" Target="https://resh.edu.ru/subject/lesson/3232/start/" TargetMode="External"/><Relationship Id="rId57" Type="http://schemas.openxmlformats.org/officeDocument/2006/relationships/hyperlink" Target="https://resh.edu.ru/subject/lesson/3232/start/" TargetMode="External"/><Relationship Id="rId61" Type="http://schemas.openxmlformats.org/officeDocument/2006/relationships/hyperlink" Target="https://resh.edu.ru/subject/lesson/4963/start/43532/" TargetMode="External"/><Relationship Id="rId10" Type="http://schemas.openxmlformats.org/officeDocument/2006/relationships/hyperlink" Target="https://user.gto.ru/norms" TargetMode="External"/><Relationship Id="rId19" Type="http://schemas.openxmlformats.org/officeDocument/2006/relationships/hyperlink" Target="https://user.gto.ru/norms" TargetMode="External"/><Relationship Id="rId31" Type="http://schemas.openxmlformats.org/officeDocument/2006/relationships/hyperlink" Target="https://resh.edu.ru/subject/lesson/4067/start/172493/" TargetMode="External"/><Relationship Id="rId44" Type="http://schemas.openxmlformats.org/officeDocument/2006/relationships/hyperlink" Target="https://resh.edu.ru/subject/lesson/3237/start/" TargetMode="External"/><Relationship Id="rId52" Type="http://schemas.openxmlformats.org/officeDocument/2006/relationships/hyperlink" Target="https://resh.edu.ru/subject/lesson/3232/start/" TargetMode="External"/><Relationship Id="rId60" Type="http://schemas.openxmlformats.org/officeDocument/2006/relationships/hyperlink" Target="https://resh.edu.ru/subject/lesson/4963/start/43532/" TargetMode="External"/><Relationship Id="rId65" Type="http://schemas.openxmlformats.org/officeDocument/2006/relationships/hyperlink" Target="https://resh.edu.ru/subject/lesson/4963/start/43532/" TargetMode="External"/><Relationship Id="rId73" Type="http://schemas.openxmlformats.org/officeDocument/2006/relationships/hyperlink" Target="https://user.gto.ru/norms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resh.edu.ru/subject/lesson/3422/start/" TargetMode="External"/><Relationship Id="rId9" Type="http://schemas.openxmlformats.org/officeDocument/2006/relationships/hyperlink" Target="https://user.gto.ru/" TargetMode="External"/><Relationship Id="rId14" Type="http://schemas.openxmlformats.org/officeDocument/2006/relationships/hyperlink" Target="https://resh.edu.ru/subject/lesson/3422/start/" TargetMode="External"/><Relationship Id="rId22" Type="http://schemas.openxmlformats.org/officeDocument/2006/relationships/hyperlink" Target="https://user.gto.ru/norms" TargetMode="External"/><Relationship Id="rId27" Type="http://schemas.openxmlformats.org/officeDocument/2006/relationships/hyperlink" Target="https://resh.edu.ru/subject/lesson/4067/start/172493/" TargetMode="External"/><Relationship Id="rId30" Type="http://schemas.openxmlformats.org/officeDocument/2006/relationships/hyperlink" Target="https://resh.edu.ru/subject/lesson/4067/start/172493/" TargetMode="External"/><Relationship Id="rId35" Type="http://schemas.openxmlformats.org/officeDocument/2006/relationships/hyperlink" Target="https://resh.edu.ru/subject/lesson/3237/start/" TargetMode="External"/><Relationship Id="rId43" Type="http://schemas.openxmlformats.org/officeDocument/2006/relationships/hyperlink" Target="https://resh.edu.ru/subject/lesson/3237/start/" TargetMode="External"/><Relationship Id="rId48" Type="http://schemas.openxmlformats.org/officeDocument/2006/relationships/hyperlink" Target="https://resh.edu.ru/subject/lesson/3232/start/" TargetMode="External"/><Relationship Id="rId56" Type="http://schemas.openxmlformats.org/officeDocument/2006/relationships/hyperlink" Target="https://resh.edu.ru/subject/lesson/3232/start/" TargetMode="External"/><Relationship Id="rId64" Type="http://schemas.openxmlformats.org/officeDocument/2006/relationships/hyperlink" Target="https://resh.edu.ru/subject/lesson/4963/start/43532/" TargetMode="External"/><Relationship Id="rId69" Type="http://schemas.openxmlformats.org/officeDocument/2006/relationships/hyperlink" Target="https://resh.edu.ru/subject/lesson/4963/start/43532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subject/lesson/4963/start/43532/" TargetMode="External"/><Relationship Id="rId51" Type="http://schemas.openxmlformats.org/officeDocument/2006/relationships/hyperlink" Target="https://resh.edu.ru/subject/lesson/3232/start/" TargetMode="External"/><Relationship Id="rId72" Type="http://schemas.openxmlformats.org/officeDocument/2006/relationships/hyperlink" Target="https://user.gto.ru/norm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3422/start/" TargetMode="External"/><Relationship Id="rId17" Type="http://schemas.openxmlformats.org/officeDocument/2006/relationships/hyperlink" Target="https://resh.edu.ru/subject/lesson/3422/start/" TargetMode="External"/><Relationship Id="rId25" Type="http://schemas.openxmlformats.org/officeDocument/2006/relationships/hyperlink" Target="https://resh.edu.ru/subject/lesson/4067/start/172493/" TargetMode="External"/><Relationship Id="rId33" Type="http://schemas.openxmlformats.org/officeDocument/2006/relationships/hyperlink" Target="https://resh.edu.ru/subject/lesson/3237/start/" TargetMode="External"/><Relationship Id="rId38" Type="http://schemas.openxmlformats.org/officeDocument/2006/relationships/hyperlink" Target="https://resh.edu.ru/subject/lesson/3237/start/" TargetMode="External"/><Relationship Id="rId46" Type="http://schemas.openxmlformats.org/officeDocument/2006/relationships/hyperlink" Target="https://resh.edu.ru/subject/lesson/3237/start/" TargetMode="External"/><Relationship Id="rId59" Type="http://schemas.openxmlformats.org/officeDocument/2006/relationships/hyperlink" Target="https://resh.edu.ru/subject/lesson/4963/start/43532/" TargetMode="External"/><Relationship Id="rId67" Type="http://schemas.openxmlformats.org/officeDocument/2006/relationships/hyperlink" Target="https://resh.edu.ru/subject/lesson/4963/start/43532/" TargetMode="External"/><Relationship Id="rId20" Type="http://schemas.openxmlformats.org/officeDocument/2006/relationships/hyperlink" Target="https://resh.edu.ru/subject/lesson/3422/start/" TargetMode="External"/><Relationship Id="rId41" Type="http://schemas.openxmlformats.org/officeDocument/2006/relationships/hyperlink" Target="https://resh.edu.ru/subject/lesson/3237/start/" TargetMode="External"/><Relationship Id="rId54" Type="http://schemas.openxmlformats.org/officeDocument/2006/relationships/hyperlink" Target="https://resh.edu.ru/subject/lesson/3232/start/" TargetMode="External"/><Relationship Id="rId62" Type="http://schemas.openxmlformats.org/officeDocument/2006/relationships/hyperlink" Target="https://resh.edu.ru/subject/lesson/4963/start/43532/" TargetMode="External"/><Relationship Id="rId70" Type="http://schemas.openxmlformats.org/officeDocument/2006/relationships/hyperlink" Target="https://user.gto.ru/norms" TargetMode="External"/><Relationship Id="rId75" Type="http://schemas.openxmlformats.org/officeDocument/2006/relationships/hyperlink" Target="https://user.gto.ru/norm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3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Оверченко Ксения Валерьевна</dc:creator>
  <cp:keywords/>
  <dc:description/>
  <cp:lastModifiedBy>Оверченко Ксения Валерьевна</cp:lastModifiedBy>
  <cp:revision>1</cp:revision>
  <dcterms:created xsi:type="dcterms:W3CDTF">2023-09-27T07:45:00Z</dcterms:created>
  <dcterms:modified xsi:type="dcterms:W3CDTF">2023-09-27T08:12:00Z</dcterms:modified>
</cp:coreProperties>
</file>