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86" w:rsidRPr="00430E86" w:rsidRDefault="00430E86" w:rsidP="00430E86">
      <w:pPr>
        <w:shd w:val="clear" w:color="auto" w:fill="FFFFFF"/>
        <w:spacing w:after="0" w:line="470" w:lineRule="atLeast"/>
        <w:outlineLvl w:val="2"/>
        <w:rPr>
          <w:rFonts w:ascii="Arial" w:eastAsia="Times New Roman" w:hAnsi="Arial" w:cs="Arial"/>
          <w:color w:val="222222"/>
          <w:sz w:val="34"/>
          <w:szCs w:val="34"/>
          <w:lang w:eastAsia="ru-RU"/>
        </w:rPr>
      </w:pPr>
      <w:r w:rsidRPr="00430E86">
        <w:rPr>
          <w:rFonts w:ascii="Arial" w:eastAsia="Times New Roman" w:hAnsi="Arial" w:cs="Arial"/>
          <w:color w:val="222222"/>
          <w:sz w:val="34"/>
          <w:szCs w:val="34"/>
          <w:lang w:eastAsia="ru-RU"/>
        </w:rPr>
        <w:t>Перечень нормативных и информационных документов по ОРКСЭ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left="851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Перечень нормативных и информационных документов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left="851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по вопросам введения и реализации комплексного учебного курса «Основы религиозных культур и светской этики».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Конституция Российской Федерации (ст. 13, 14, 28);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Закон Российской Федерации «Об образовании в Российской федерации » в новой редакци</w:t>
      </w:r>
      <w:proofErr w:type="gramStart"/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и(</w:t>
      </w:r>
      <w:proofErr w:type="gramEnd"/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действующей 2012г);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 закон  от 24 июля 1998 года №124-ФЗ «Об основных гарантиях прав ребенка в Российской Федерации»;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Федеральный закон  от 26 сентября 1997 года №125-ФЗ «О свободе совести и религиозных объединениях»;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Распоряжение Председателя Правительства Российской Федерации от 11 августа 2009 года (№ВП-П44-4632);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Распоряжение Правительства Российской Федерации от 29 октября 2009 г. №1578-р «Об утверждении плана мероприятий по апробации в 2009-2011 гг. комплексного учебного курса для общеобразовательных учреждений «Основы религиозных культур и светской этики» и перечне субъектов Российской Федерации, участвующих в апробации»;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Распоряжение Правительства Российской Федерации от 28 января 2012 г. №84-р «Об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этики»;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gramStart"/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Министерства образования и науки Российской Федерации от 24 ноября 2009 года №667 </w:t>
      </w:r>
      <w:r w:rsidRPr="00430E8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Межведомственном координационном совете по реализации плана мероприятий по апробации в 2009-2011 годах комплексного учебного курса для общеобразовательных учреждений «Основы религиозных культур и светской этики», включающего основы православной культуры, основы исламской культуры, основы буддийской культуры, основы иудейской культуры, основы мировых религиозных культур и основы светской этики, утвержденного</w:t>
      </w:r>
      <w:proofErr w:type="gramEnd"/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распоряжением Правительства Российской Федерации от 29 октября 2009 г. №1578-р»;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Министерства образования и науки Российской Федерации от 06 октября 2009 года №373 «Об утверждении федерального государственного образовательного стандарта начального общего образования»;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Министерства образования и науки Российской Федерации от 31 января 2012 года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Министерства образования и науки Российской Федерации от 01 февраля 2012 года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Письмо Министерства образования и науки Российской Федерации от 08 июля 2011 года №МД-883/03 «О направлении методических материалов ОРКСЭ»;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Письмо Министерства образования и науки Российской Федерации от 18 июля 2011 года №МД-942/03 «О выполнении поручения Президента Российской Федерации»;</w:t>
      </w:r>
    </w:p>
    <w:p w:rsidR="00430E86" w:rsidRPr="00430E86" w:rsidRDefault="00430E86" w:rsidP="00430E8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430E86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  </w:t>
      </w:r>
      <w:r w:rsidRPr="00430E8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Письмо Министерства образования и науки Российской Федерации от 24 октября 2011 года №МД-1427/03 «Об обеспечении преподавания комплексного учебного курса ОРКСЭ»;</w:t>
      </w:r>
    </w:p>
    <w:p w:rsidR="00430E86" w:rsidRPr="00430E86" w:rsidRDefault="00430E86" w:rsidP="00430E8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0E8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830C32" w:rsidRDefault="00830C32">
      <w:bookmarkStart w:id="0" w:name="_GoBack"/>
      <w:bookmarkEnd w:id="0"/>
    </w:p>
    <w:sectPr w:rsidR="00830C32" w:rsidSect="00430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86"/>
    <w:rsid w:val="00430E86"/>
    <w:rsid w:val="0083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30E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0E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0E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30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2017-10-27T06:32:00Z</dcterms:created>
  <dcterms:modified xsi:type="dcterms:W3CDTF">2017-10-27T06:33:00Z</dcterms:modified>
</cp:coreProperties>
</file>