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A4" w:rsidRPr="002708A4" w:rsidRDefault="002708A4" w:rsidP="002708A4">
      <w:pPr>
        <w:shd w:val="clear" w:color="auto" w:fill="FFFFFF"/>
        <w:spacing w:after="0" w:line="470" w:lineRule="atLeast"/>
        <w:outlineLvl w:val="2"/>
        <w:rPr>
          <w:rFonts w:ascii="Arial" w:eastAsia="Times New Roman" w:hAnsi="Arial" w:cs="Arial"/>
          <w:color w:val="222222"/>
          <w:sz w:val="34"/>
          <w:szCs w:val="34"/>
          <w:lang w:eastAsia="ru-RU"/>
        </w:rPr>
      </w:pPr>
      <w:r w:rsidRPr="002708A4">
        <w:rPr>
          <w:rFonts w:ascii="Arial" w:eastAsia="Times New Roman" w:hAnsi="Arial" w:cs="Arial"/>
          <w:color w:val="222222"/>
          <w:sz w:val="34"/>
          <w:szCs w:val="34"/>
          <w:lang w:eastAsia="ru-RU"/>
        </w:rPr>
        <w:t xml:space="preserve">Стандарт начального общего </w:t>
      </w:r>
      <w:proofErr w:type="spellStart"/>
      <w:r w:rsidRPr="002708A4">
        <w:rPr>
          <w:rFonts w:ascii="Arial" w:eastAsia="Times New Roman" w:hAnsi="Arial" w:cs="Arial"/>
          <w:color w:val="222222"/>
          <w:sz w:val="34"/>
          <w:szCs w:val="34"/>
          <w:lang w:eastAsia="ru-RU"/>
        </w:rPr>
        <w:t>образованияпо</w:t>
      </w:r>
      <w:proofErr w:type="spellEnd"/>
      <w:r w:rsidRPr="002708A4">
        <w:rPr>
          <w:rFonts w:ascii="Arial" w:eastAsia="Times New Roman" w:hAnsi="Arial" w:cs="Arial"/>
          <w:color w:val="222222"/>
          <w:sz w:val="34"/>
          <w:szCs w:val="34"/>
          <w:lang w:eastAsia="ru-RU"/>
        </w:rPr>
        <w:t xml:space="preserve"> основам религиозных культур и светской этики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«Стандарт начального общего образования по основам религиозных культур и светской этики»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Изучение Основ религиозных культур и светской этики направлено на достижение следующих целей: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-знакомство с основными нормами светской и </w:t>
      </w:r>
      <w:proofErr w:type="gramStart"/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религиозный</w:t>
      </w:r>
      <w:proofErr w:type="gramEnd"/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морали, понимание их значения в выстраивании конструктивных отношений в семье и обществе; формирование 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ценностей человеческой жизни;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2708A4" w:rsidRPr="002708A4" w:rsidRDefault="002708A4" w:rsidP="002708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2708A4" w:rsidRPr="002708A4" w:rsidRDefault="002708A4" w:rsidP="002708A4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Обязательный минимум содержания  основных образовательных программ</w:t>
      </w:r>
    </w:p>
    <w:p w:rsidR="002708A4" w:rsidRPr="002708A4" w:rsidRDefault="002708A4" w:rsidP="002708A4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2708A4" w:rsidRPr="002708A4" w:rsidRDefault="002708A4" w:rsidP="002708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Россия – наша Родина.</w:t>
      </w:r>
    </w:p>
    <w:p w:rsidR="002708A4" w:rsidRPr="002708A4" w:rsidRDefault="002708A4" w:rsidP="002708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Основы православной культуры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ближнему</w:t>
      </w:r>
      <w:proofErr w:type="gramEnd"/>
      <w:r w:rsidRPr="002708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Отношения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Основы исламской культуры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в исламскую духовную традицию. Культура и религия. Пророк Мухаммед –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Основы мировых религиозных культур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</w:t>
      </w:r>
      <w:proofErr w:type="gramStart"/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религиозных традиция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</w:t>
      </w: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ценности. Долг, свобода, ответственность, учение и труд. </w:t>
      </w:r>
      <w:proofErr w:type="gramStart"/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Основы светской этики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нравственными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Любовь и уважение к Отчеству. Патриотизм многонационального и многоконфессионального народа России.</w:t>
      </w:r>
    </w:p>
    <w:p w:rsidR="002708A4" w:rsidRPr="002708A4" w:rsidRDefault="002708A4" w:rsidP="002708A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0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C477E" w:rsidRDefault="002C477E">
      <w:bookmarkStart w:id="0" w:name="_GoBack"/>
      <w:bookmarkEnd w:id="0"/>
    </w:p>
    <w:sectPr w:rsidR="002C477E" w:rsidSect="0027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4"/>
    <w:rsid w:val="002708A4"/>
    <w:rsid w:val="002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2017-10-27T06:35:00Z</dcterms:created>
  <dcterms:modified xsi:type="dcterms:W3CDTF">2017-10-27T06:36:00Z</dcterms:modified>
</cp:coreProperties>
</file>