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6D4" w:rsidRDefault="009566D4" w:rsidP="009566D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7169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 xml:space="preserve">Краткая презентация рабочей программы </w:t>
      </w:r>
      <w:r w:rsidR="00890AA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 xml:space="preserve">группы комбинированной направленности от 5 до 6 лет «А» </w:t>
      </w:r>
      <w:bookmarkStart w:id="0" w:name="_GoBack"/>
      <w:bookmarkEnd w:id="0"/>
    </w:p>
    <w:p w:rsidR="009566D4" w:rsidRDefault="009566D4" w:rsidP="009566D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566D4" w:rsidRDefault="009566D4" w:rsidP="009566D4">
      <w:pPr>
        <w:widowControl w:val="0"/>
        <w:tabs>
          <w:tab w:val="left" w:pos="2688"/>
          <w:tab w:val="left" w:pos="4790"/>
          <w:tab w:val="left" w:pos="7517"/>
          <w:tab w:val="left" w:pos="9221"/>
        </w:tabs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71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Настоящая рабочая программа разработана на основе содержания основных образовательных программ дошкольного образования:</w:t>
      </w:r>
      <w:r w:rsidRPr="00B7169E"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ru-RU"/>
        </w:rPr>
        <w:t xml:space="preserve"> </w:t>
      </w:r>
      <w:r w:rsidRPr="005E5CE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«От рождения до школы» под ред. </w:t>
      </w:r>
      <w:proofErr w:type="spellStart"/>
      <w:r w:rsidRPr="005E5CE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Н.Е.Вераксы</w:t>
      </w:r>
      <w:proofErr w:type="spellEnd"/>
      <w:r w:rsidRPr="005E5CE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</w:t>
      </w:r>
      <w:proofErr w:type="spellStart"/>
      <w:r w:rsidRPr="005E5CE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Т.С.Комаровой</w:t>
      </w:r>
      <w:proofErr w:type="spellEnd"/>
      <w:r w:rsidRPr="005E5CE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</w:t>
      </w:r>
      <w:proofErr w:type="spellStart"/>
      <w:r w:rsidRPr="005E5CE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М.А.Васильевой</w:t>
      </w:r>
      <w:proofErr w:type="spellEnd"/>
      <w:r w:rsidRPr="005E5CE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Pr="00B71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9566D4" w:rsidRPr="00B7169E" w:rsidRDefault="009566D4" w:rsidP="009566D4">
      <w:pPr>
        <w:widowControl w:val="0"/>
        <w:tabs>
          <w:tab w:val="left" w:pos="2688"/>
          <w:tab w:val="left" w:pos="4790"/>
          <w:tab w:val="left" w:pos="7517"/>
          <w:tab w:val="left" w:pos="9221"/>
        </w:tabs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71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Содержание</w:t>
      </w:r>
      <w:r w:rsidRPr="00B71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образовательного </w:t>
      </w:r>
      <w:r w:rsidR="00890AA7" w:rsidRPr="00B71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процессов</w:t>
      </w:r>
      <w:r w:rsidRPr="00B71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старшей </w:t>
      </w:r>
      <w:proofErr w:type="gramStart"/>
      <w:r w:rsidRPr="00B71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группе  выстроено</w:t>
      </w:r>
      <w:proofErr w:type="gramEnd"/>
      <w:r w:rsidRPr="00B71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соответствии с основной образовательной программой структурного подразделения МАОУ «СОШ№4» «детский сад «Улыбка»</w:t>
      </w:r>
    </w:p>
    <w:p w:rsidR="009566D4" w:rsidRPr="00B7169E" w:rsidRDefault="009566D4" w:rsidP="009566D4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169E">
        <w:rPr>
          <w:rFonts w:ascii="Times New Roman" w:hAnsi="Times New Roman" w:cs="Times New Roman"/>
          <w:b/>
          <w:color w:val="000000"/>
          <w:sz w:val="24"/>
          <w:szCs w:val="24"/>
        </w:rPr>
        <w:t>Цель программы:</w:t>
      </w:r>
    </w:p>
    <w:p w:rsidR="009566D4" w:rsidRPr="00B7169E" w:rsidRDefault="009566D4" w:rsidP="009566D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169E">
        <w:rPr>
          <w:rFonts w:ascii="Times New Roman" w:hAnsi="Times New Roman" w:cs="Times New Roman"/>
          <w:color w:val="000000"/>
          <w:sz w:val="24"/>
          <w:szCs w:val="24"/>
        </w:rPr>
        <w:t xml:space="preserve">создать благоприятные условия для полноценного проживания ребенком дошкольного детства, формирования основ базовой культуры личности, всестороннего развития психических и физических качеств в соответствии с возрастными и индивидуальными особенностями, подготовки детей к жизни в современном обществе, формирования предпосылок к учебной деятельности, обеспечения безопасности жизнедеятельности дошкольника. </w:t>
      </w:r>
    </w:p>
    <w:p w:rsidR="009566D4" w:rsidRPr="00B7169E" w:rsidRDefault="009566D4" w:rsidP="009566D4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716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Задачи: </w:t>
      </w:r>
    </w:p>
    <w:p w:rsidR="009566D4" w:rsidRPr="00B7169E" w:rsidRDefault="009566D4" w:rsidP="009566D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169E">
        <w:rPr>
          <w:rFonts w:ascii="Times New Roman" w:hAnsi="Times New Roman" w:cs="Times New Roman"/>
          <w:color w:val="000000"/>
          <w:sz w:val="24"/>
          <w:szCs w:val="24"/>
        </w:rPr>
        <w:t xml:space="preserve">охрана и укрепление физического и психического здоровья детей, в том числе их эмоционального благополучия; </w:t>
      </w:r>
    </w:p>
    <w:p w:rsidR="009566D4" w:rsidRPr="00B7169E" w:rsidRDefault="009566D4" w:rsidP="009566D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169E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обеспечение равных возможностей для полноценного развития ребёнка с нарушением зрения в период дошкольного детства независимо от места жительства, пола, нации, языка, социального статуса, психофизиологических и индивидуальных особенностей; </w:t>
      </w:r>
    </w:p>
    <w:p w:rsidR="009566D4" w:rsidRPr="00B7169E" w:rsidRDefault="009566D4" w:rsidP="009566D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169E">
        <w:rPr>
          <w:rFonts w:ascii="Times New Roman" w:hAnsi="Times New Roman" w:cs="Times New Roman"/>
          <w:color w:val="000000"/>
          <w:sz w:val="24"/>
          <w:szCs w:val="24"/>
        </w:rPr>
        <w:t>осуществление коррекционной работы, направленной на компенсацию отклонений физического и психического развития, предупреждение вторичных и последующих отклонений развития;</w:t>
      </w:r>
    </w:p>
    <w:p w:rsidR="009566D4" w:rsidRPr="00B7169E" w:rsidRDefault="009566D4" w:rsidP="009566D4">
      <w:pPr>
        <w:widowControl w:val="0"/>
        <w:numPr>
          <w:ilvl w:val="0"/>
          <w:numId w:val="4"/>
        </w:numPr>
        <w:spacing w:after="0" w:line="240" w:lineRule="auto"/>
        <w:ind w:left="57" w:right="5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6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9566D4" w:rsidRPr="00B7169E" w:rsidRDefault="009566D4" w:rsidP="009566D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169E">
        <w:rPr>
          <w:rFonts w:ascii="Times New Roman" w:hAnsi="Times New Roman" w:cs="Times New Roman"/>
          <w:color w:val="000000"/>
          <w:sz w:val="24"/>
          <w:szCs w:val="24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правил, и норм поведения в интересах человека, семьи, общества; 1.2.2. Принципы формирования рабочей программы.</w:t>
      </w:r>
    </w:p>
    <w:p w:rsidR="009566D4" w:rsidRPr="00B7169E" w:rsidRDefault="009566D4" w:rsidP="009566D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169E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 </w:t>
      </w:r>
    </w:p>
    <w:p w:rsidR="009566D4" w:rsidRPr="00B7169E" w:rsidRDefault="009566D4" w:rsidP="009566D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169E">
        <w:rPr>
          <w:rFonts w:ascii="Times New Roman" w:hAnsi="Times New Roman" w:cs="Times New Roman"/>
          <w:color w:val="000000"/>
          <w:sz w:val="24"/>
          <w:szCs w:val="24"/>
        </w:rPr>
        <w:t>обеспечение вариативности и разнообразия содержания реализуемых Программ и 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способностей и состояния здоровья детей</w:t>
      </w:r>
    </w:p>
    <w:p w:rsidR="009566D4" w:rsidRPr="00B7169E" w:rsidRDefault="009566D4" w:rsidP="009566D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169E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социокультурной среды, соответствующей возрастным, индивидуальным, психологическим и физиологическим особенностям детей; </w:t>
      </w:r>
    </w:p>
    <w:p w:rsidR="009566D4" w:rsidRPr="00B7169E" w:rsidRDefault="009566D4" w:rsidP="009566D4">
      <w:pPr>
        <w:widowControl w:val="0"/>
        <w:numPr>
          <w:ilvl w:val="0"/>
          <w:numId w:val="4"/>
        </w:numPr>
        <w:spacing w:after="0" w:line="240" w:lineRule="auto"/>
        <w:ind w:left="57" w:right="5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6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9566D4" w:rsidRPr="00B7169E" w:rsidRDefault="009566D4" w:rsidP="009566D4">
      <w:pPr>
        <w:widowControl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71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Программа включает </w:t>
      </w:r>
      <w:r w:rsidRPr="00B716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три раздела</w:t>
      </w:r>
      <w:r w:rsidRPr="00B71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 целевой, содержательный и организационный.</w:t>
      </w:r>
    </w:p>
    <w:p w:rsidR="009566D4" w:rsidRPr="00B7169E" w:rsidRDefault="009566D4" w:rsidP="009566D4">
      <w:pPr>
        <w:widowControl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716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Целевой раздел </w:t>
      </w:r>
      <w:r w:rsidRPr="00B71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включает в себя пояснительную записку, сведения о квалификации педагогических кадров, цели и задачи реализации программы, принципы и подходы к формированию программы, возрастные особенности детей 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–</w:t>
      </w:r>
      <w:r w:rsidRPr="00B71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71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лет, целевые ориентиры на этапе завершения дошкольного детства, систему оценки результатов </w:t>
      </w:r>
      <w:r w:rsidRPr="00B71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освоения программы.</w:t>
      </w:r>
    </w:p>
    <w:p w:rsidR="009566D4" w:rsidRPr="00B7169E" w:rsidRDefault="009566D4" w:rsidP="009566D4">
      <w:pPr>
        <w:widowControl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716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Содержательный раздел </w:t>
      </w:r>
      <w:r w:rsidRPr="00B71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включает:</w:t>
      </w:r>
    </w:p>
    <w:p w:rsidR="009566D4" w:rsidRPr="00B7169E" w:rsidRDefault="009566D4" w:rsidP="009566D4">
      <w:pPr>
        <w:widowControl w:val="0"/>
        <w:numPr>
          <w:ilvl w:val="0"/>
          <w:numId w:val="1"/>
        </w:numPr>
        <w:tabs>
          <w:tab w:val="left" w:pos="984"/>
          <w:tab w:val="left" w:pos="1536"/>
        </w:tabs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71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описание образовательной деятельности в пяти образовательных областях:</w:t>
      </w:r>
      <w:r w:rsidRPr="00B71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«Социально-коммуникативное развитие», «Познавательное</w:t>
      </w:r>
    </w:p>
    <w:p w:rsidR="009566D4" w:rsidRPr="00B7169E" w:rsidRDefault="009566D4" w:rsidP="009566D4">
      <w:pPr>
        <w:widowControl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71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развитие», «Речевое развитие», «Художественно-эстетическое развитие», «Физическое развитие»;</w:t>
      </w:r>
    </w:p>
    <w:p w:rsidR="009566D4" w:rsidRPr="00B7169E" w:rsidRDefault="009566D4" w:rsidP="009566D4">
      <w:pPr>
        <w:widowControl w:val="0"/>
        <w:numPr>
          <w:ilvl w:val="0"/>
          <w:numId w:val="1"/>
        </w:numPr>
        <w:tabs>
          <w:tab w:val="left" w:pos="984"/>
        </w:tabs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71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описание вариативных форм, методов и средств реализации программы с учётом возрастных и индивидуальных особенностей воспитанников, специфики их образовательных потребностей и интересов;</w:t>
      </w:r>
    </w:p>
    <w:p w:rsidR="009566D4" w:rsidRPr="00B7169E" w:rsidRDefault="009566D4" w:rsidP="009566D4">
      <w:pPr>
        <w:widowControl w:val="0"/>
        <w:numPr>
          <w:ilvl w:val="0"/>
          <w:numId w:val="1"/>
        </w:numPr>
        <w:tabs>
          <w:tab w:val="left" w:pos="984"/>
        </w:tabs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71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представлены особенности взаимодействия педагогического коллектива с семьями воспитанников.</w:t>
      </w:r>
    </w:p>
    <w:p w:rsidR="009566D4" w:rsidRPr="00B7169E" w:rsidRDefault="009566D4" w:rsidP="009566D4">
      <w:pPr>
        <w:keepNext/>
        <w:keepLines/>
        <w:widowControl w:val="0"/>
        <w:spacing w:after="0" w:line="240" w:lineRule="auto"/>
        <w:ind w:left="57" w:right="57"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B716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Организационный раздел </w:t>
      </w:r>
      <w:r w:rsidRPr="00B71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включает:</w:t>
      </w:r>
    </w:p>
    <w:p w:rsidR="009566D4" w:rsidRPr="00B7169E" w:rsidRDefault="009566D4" w:rsidP="009566D4">
      <w:pPr>
        <w:widowControl w:val="0"/>
        <w:numPr>
          <w:ilvl w:val="0"/>
          <w:numId w:val="1"/>
        </w:numPr>
        <w:tabs>
          <w:tab w:val="left" w:pos="1704"/>
        </w:tabs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71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материально-техническое обеспечение программы;</w:t>
      </w:r>
    </w:p>
    <w:p w:rsidR="009566D4" w:rsidRPr="00B7169E" w:rsidRDefault="009566D4" w:rsidP="009566D4">
      <w:pPr>
        <w:widowControl w:val="0"/>
        <w:numPr>
          <w:ilvl w:val="0"/>
          <w:numId w:val="1"/>
        </w:numPr>
        <w:tabs>
          <w:tab w:val="left" w:pos="1704"/>
          <w:tab w:val="left" w:pos="6459"/>
        </w:tabs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71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средства обучения и воспитания детей 5-6 лет для реализации программы;</w:t>
      </w:r>
    </w:p>
    <w:p w:rsidR="009566D4" w:rsidRPr="00B7169E" w:rsidRDefault="009566D4" w:rsidP="009566D4">
      <w:pPr>
        <w:widowControl w:val="0"/>
        <w:numPr>
          <w:ilvl w:val="0"/>
          <w:numId w:val="1"/>
        </w:numPr>
        <w:tabs>
          <w:tab w:val="left" w:pos="1704"/>
        </w:tabs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71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методическое обеспечение для реализации программы;</w:t>
      </w:r>
    </w:p>
    <w:p w:rsidR="009566D4" w:rsidRPr="00B7169E" w:rsidRDefault="009566D4" w:rsidP="009566D4">
      <w:pPr>
        <w:widowControl w:val="0"/>
        <w:numPr>
          <w:ilvl w:val="0"/>
          <w:numId w:val="1"/>
        </w:numPr>
        <w:tabs>
          <w:tab w:val="left" w:pos="1704"/>
        </w:tabs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71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режим дня в холодный и тёплый периоды года;</w:t>
      </w:r>
    </w:p>
    <w:p w:rsidR="009566D4" w:rsidRPr="00B7169E" w:rsidRDefault="009566D4" w:rsidP="009566D4">
      <w:pPr>
        <w:widowControl w:val="0"/>
        <w:numPr>
          <w:ilvl w:val="0"/>
          <w:numId w:val="1"/>
        </w:numPr>
        <w:tabs>
          <w:tab w:val="left" w:pos="1704"/>
        </w:tabs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71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расписание непрерывной образовательной деятельности;</w:t>
      </w:r>
    </w:p>
    <w:p w:rsidR="009566D4" w:rsidRPr="00B7169E" w:rsidRDefault="009566D4" w:rsidP="009566D4">
      <w:pPr>
        <w:widowControl w:val="0"/>
        <w:numPr>
          <w:ilvl w:val="0"/>
          <w:numId w:val="1"/>
        </w:numPr>
        <w:tabs>
          <w:tab w:val="left" w:pos="984"/>
        </w:tabs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71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общие сведения о группе: сведения о часто болеющих детях, сведения о перенесённых детьми травмах, сведения об увлечениях воспитанников;</w:t>
      </w:r>
    </w:p>
    <w:p w:rsidR="009566D4" w:rsidRPr="00B7169E" w:rsidRDefault="009566D4" w:rsidP="009566D4">
      <w:pPr>
        <w:widowControl w:val="0"/>
        <w:numPr>
          <w:ilvl w:val="0"/>
          <w:numId w:val="1"/>
        </w:numPr>
        <w:tabs>
          <w:tab w:val="left" w:pos="1704"/>
        </w:tabs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71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праздники и развлечения</w:t>
      </w:r>
    </w:p>
    <w:p w:rsidR="009566D4" w:rsidRPr="00B7169E" w:rsidRDefault="009566D4" w:rsidP="009566D4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r w:rsidRPr="00B7169E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Целевые ориентиры на этапе завершения дошкольного образования:</w:t>
      </w:r>
    </w:p>
    <w:p w:rsidR="009566D4" w:rsidRPr="00B7169E" w:rsidRDefault="009566D4" w:rsidP="009566D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7" w:right="5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ребенок овладевает основными культурными способами деятельности, проявляет инициативу и самостоятельность в игре, общении, конструировании и других видах детской активности. Способен выбирать себе род занятий, участников по совместной деятельности; </w:t>
      </w:r>
    </w:p>
    <w:p w:rsidR="009566D4" w:rsidRPr="00B7169E" w:rsidRDefault="009566D4" w:rsidP="009566D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7" w:right="5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ребенок положительно относится к миру, другим людям и самому себе, обладает чувством собственного достоинства.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 </w:t>
      </w:r>
    </w:p>
    <w:p w:rsidR="009566D4" w:rsidRPr="00B7169E" w:rsidRDefault="009566D4" w:rsidP="009566D4">
      <w:pPr>
        <w:widowControl w:val="0"/>
        <w:numPr>
          <w:ilvl w:val="0"/>
          <w:numId w:val="2"/>
        </w:numPr>
        <w:spacing w:after="0" w:line="240" w:lineRule="auto"/>
        <w:ind w:left="57" w:right="5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 обладает воображением, которое реализуется в разных видах деятельности и прежде всего в игре. Ребенок владеет разными формами и видами игры, различает условную и реальную ситуации, следует игровым правилам;</w:t>
      </w:r>
    </w:p>
    <w:p w:rsidR="009566D4" w:rsidRPr="00B7169E" w:rsidRDefault="009566D4" w:rsidP="009566D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7" w:right="5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ребенок достаточно хорошо владеет устной речью, может высказывать свои мысли и желания,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 </w:t>
      </w:r>
    </w:p>
    <w:p w:rsidR="009566D4" w:rsidRPr="00B7169E" w:rsidRDefault="009566D4" w:rsidP="009566D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7" w:right="5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ребенка развита крупная и мелкая моторика. Он подвижен, вынослив, владеет основными произвольными движениями, может контролировать свои движения и управлять ими; – 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 </w:t>
      </w:r>
    </w:p>
    <w:p w:rsidR="009566D4" w:rsidRPr="00B7169E" w:rsidRDefault="009566D4" w:rsidP="009566D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7" w:right="5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людей. Склонен наблюдать, экспериментировать, строить смысловую картину окружающей реальности,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 Способен к принятию </w:t>
      </w:r>
      <w:r w:rsidRPr="00B71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собственных решений, опираясь на свои знания и умения в различных видах деятельности. </w:t>
      </w:r>
    </w:p>
    <w:p w:rsidR="009566D4" w:rsidRPr="00B7169E" w:rsidRDefault="009566D4" w:rsidP="009566D4">
      <w:pPr>
        <w:autoSpaceDE w:val="0"/>
        <w:autoSpaceDN w:val="0"/>
        <w:adjustRightInd w:val="0"/>
        <w:spacing w:after="0" w:line="240" w:lineRule="auto"/>
        <w:ind w:left="57" w:right="5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ребенка. </w:t>
      </w:r>
    </w:p>
    <w:p w:rsidR="009566D4" w:rsidRPr="00B7169E" w:rsidRDefault="009566D4" w:rsidP="009566D4">
      <w:pPr>
        <w:spacing w:after="0" w:line="240" w:lineRule="auto"/>
        <w:ind w:left="57" w:right="57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16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строится на основе общих закономерностей развития личности детей дошкольного возраста с учетом сенситивных периодов в развитии. Дети с различными недостатками в физическом и/или психическом развитии могут иметь качественно неоднородные уровни речевого, познавательного и социального развития личности. Поэтому целевые ориентиры основной образовательной программы Организации, реализуемой с участием детей с ограниченными возможностями здоровья (далее - ОВЗ), должны учитывать не только возраст ребенка, но и уровень развития его личности, степень выраженности различных нарушений, а также индивидуально-типологические особенности развития ребенка.</w:t>
      </w:r>
    </w:p>
    <w:p w:rsidR="009566D4" w:rsidRPr="00B7169E" w:rsidRDefault="009566D4" w:rsidP="009566D4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B716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Особенности взаимодействия с семьями воспитанников.</w:t>
      </w:r>
    </w:p>
    <w:p w:rsidR="009566D4" w:rsidRPr="00B7169E" w:rsidRDefault="009566D4" w:rsidP="009566D4">
      <w:pPr>
        <w:widowControl w:val="0"/>
        <w:spacing w:after="0" w:line="240" w:lineRule="auto"/>
        <w:ind w:left="57" w:right="57"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 w:bidi="ru-RU"/>
        </w:rPr>
      </w:pPr>
      <w:r w:rsidRPr="00B7169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 w:bidi="ru-RU"/>
        </w:rPr>
        <w:t>Основные цели и задачи</w:t>
      </w:r>
    </w:p>
    <w:p w:rsidR="009566D4" w:rsidRPr="00B7169E" w:rsidRDefault="009566D4" w:rsidP="009566D4">
      <w:pPr>
        <w:widowControl w:val="0"/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B7169E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Ведущая цель — 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</w:t>
      </w:r>
      <w:proofErr w:type="spellStart"/>
      <w:r w:rsidRPr="00B7169E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социальнo</w:t>
      </w:r>
      <w:proofErr w:type="spellEnd"/>
      <w:r w:rsidRPr="00B7169E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-педагогических ситуаций, связанных с воспитанием ребенка); обеспечение права родителей на уважение и понимание, на участие в жизни детского сада. </w:t>
      </w:r>
    </w:p>
    <w:p w:rsidR="009566D4" w:rsidRPr="00B7169E" w:rsidRDefault="009566D4" w:rsidP="009566D4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71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Успешное взаимодействие возможно лишь в том случае, если детский сад знаком с воспитательными возможностями семьи ребенка, а семья имеет представление о дошкольном учреждении, которому доверяет воспитание ребенка. Это позволяет оказывать друг другу необходимую поддержку в развитии ребенка, привлекать имеющиеся педагогические ресурсы для решения общих задач воспитания.</w:t>
      </w:r>
    </w:p>
    <w:p w:rsidR="009566D4" w:rsidRPr="00B7169E" w:rsidRDefault="009566D4" w:rsidP="009566D4">
      <w:pPr>
        <w:widowControl w:val="0"/>
        <w:spacing w:after="0" w:line="240" w:lineRule="auto"/>
        <w:ind w:left="57" w:right="57"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 w:bidi="ru-RU"/>
        </w:rPr>
      </w:pPr>
      <w:r w:rsidRPr="00B7169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 w:bidi="ru-RU"/>
        </w:rPr>
        <w:t>Основные задачи взаимодействия детского сада с семьей:</w:t>
      </w:r>
    </w:p>
    <w:p w:rsidR="009566D4" w:rsidRPr="00B7169E" w:rsidRDefault="009566D4" w:rsidP="009566D4">
      <w:pPr>
        <w:widowControl w:val="0"/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B7169E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• 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 </w:t>
      </w:r>
    </w:p>
    <w:p w:rsidR="009566D4" w:rsidRPr="00B7169E" w:rsidRDefault="009566D4" w:rsidP="009566D4">
      <w:pPr>
        <w:widowControl w:val="0"/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B7169E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• 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 </w:t>
      </w:r>
    </w:p>
    <w:p w:rsidR="009566D4" w:rsidRPr="00B7169E" w:rsidRDefault="009566D4" w:rsidP="009566D4">
      <w:pPr>
        <w:widowControl w:val="0"/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B7169E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• информирование друг друга об актуальных задачах воспитания и обучения детей и о возможностях детского сада и семьи в решении данных задач; </w:t>
      </w:r>
    </w:p>
    <w:p w:rsidR="009566D4" w:rsidRPr="00B7169E" w:rsidRDefault="009566D4" w:rsidP="009566D4">
      <w:pPr>
        <w:widowControl w:val="0"/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B7169E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• 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</w:t>
      </w:r>
    </w:p>
    <w:p w:rsidR="009566D4" w:rsidRPr="00B7169E" w:rsidRDefault="009566D4" w:rsidP="009566D4">
      <w:pPr>
        <w:widowControl w:val="0"/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B7169E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• привлечение семей воспитанников к участию в совместных мероприятиях, организуемых в районе (городе, области); </w:t>
      </w:r>
    </w:p>
    <w:p w:rsidR="009566D4" w:rsidRPr="00B7169E" w:rsidRDefault="009566D4" w:rsidP="009566D4">
      <w:pPr>
        <w:widowControl w:val="0"/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B7169E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• 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 </w:t>
      </w:r>
    </w:p>
    <w:p w:rsidR="009566D4" w:rsidRPr="00B7169E" w:rsidRDefault="009566D4" w:rsidP="009566D4">
      <w:pPr>
        <w:widowControl w:val="0"/>
        <w:spacing w:after="0" w:line="240" w:lineRule="auto"/>
        <w:ind w:left="57" w:right="57"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 w:bidi="ru-RU"/>
        </w:rPr>
      </w:pPr>
      <w:r w:rsidRPr="00B7169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 w:bidi="ru-RU"/>
        </w:rPr>
        <w:t>Основные направления и формы работы с семьей</w:t>
      </w:r>
    </w:p>
    <w:p w:rsidR="009566D4" w:rsidRPr="00B7169E" w:rsidRDefault="009566D4" w:rsidP="009566D4">
      <w:pPr>
        <w:widowControl w:val="0"/>
        <w:spacing w:after="0" w:line="240" w:lineRule="auto"/>
        <w:ind w:left="57" w:right="57" w:firstLine="709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B7169E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Основные формы обучения родителей: лекции, семинары, мастер-классы, тренинги, проекты, игры.</w:t>
      </w:r>
    </w:p>
    <w:p w:rsidR="009566D4" w:rsidRPr="00B7169E" w:rsidRDefault="009566D4" w:rsidP="009566D4">
      <w:pPr>
        <w:widowControl w:val="0"/>
        <w:spacing w:after="0" w:line="240" w:lineRule="auto"/>
        <w:ind w:left="57" w:right="57"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 w:bidi="ru-RU"/>
        </w:rPr>
      </w:pPr>
      <w:r w:rsidRPr="00B7169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 w:bidi="ru-RU"/>
        </w:rPr>
        <w:t>Совместная деятельность педагогов, родителей, детей</w:t>
      </w:r>
    </w:p>
    <w:p w:rsidR="009566D4" w:rsidRPr="00B7169E" w:rsidRDefault="009566D4" w:rsidP="009566D4">
      <w:pPr>
        <w:widowControl w:val="0"/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B7169E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   Определяющей целью разнообразной совместной деятельности в триаде «педагоги-родители-дети» является удовлетворение не только базисных стремлений и потребностей ребенка, но и стремлений и потребностей родителей и педагогов. </w:t>
      </w:r>
    </w:p>
    <w:p w:rsidR="009566D4" w:rsidRPr="00B7169E" w:rsidRDefault="009566D4" w:rsidP="009566D4">
      <w:pPr>
        <w:widowControl w:val="0"/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B7169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 w:bidi="ru-RU"/>
        </w:rPr>
        <w:t xml:space="preserve">    Семейные праздники.</w:t>
      </w:r>
      <w:r w:rsidRPr="00B7169E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Традиционными для детского сада являются детские праздники, посвященные знаменательным событиям в жизни страны. Новой формой, актуализирующей сотворчество детей и воспитывающих взрослых, является семейный </w:t>
      </w:r>
      <w:r w:rsidRPr="00B7169E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праздник в детском саду. </w:t>
      </w:r>
    </w:p>
    <w:p w:rsidR="009566D4" w:rsidRPr="00B7169E" w:rsidRDefault="009566D4" w:rsidP="009566D4">
      <w:pPr>
        <w:widowControl w:val="0"/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B7169E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Семейный праздник в детском саду — это особый день, объединяющий педагогов и семьи воспитанников по случаю какого-либо события. Таким особым днем может стать День матери, День отца, Новый год, День Победы, Международный День семьи (15 мая), Всероссийский День семьи, любви и верности (8 июля).</w:t>
      </w:r>
    </w:p>
    <w:p w:rsidR="009566D4" w:rsidRPr="00E7215B" w:rsidRDefault="009566D4" w:rsidP="009566D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66D4" w:rsidRPr="000379EC" w:rsidRDefault="009566D4" w:rsidP="009566D4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F2507"/>
    <w:multiLevelType w:val="hybridMultilevel"/>
    <w:tmpl w:val="742C45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049A0"/>
    <w:multiLevelType w:val="hybridMultilevel"/>
    <w:tmpl w:val="9BC41A9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C8A4B47"/>
    <w:multiLevelType w:val="multilevel"/>
    <w:tmpl w:val="53A08B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A9371D6"/>
    <w:multiLevelType w:val="hybridMultilevel"/>
    <w:tmpl w:val="FDA2FB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D54068"/>
    <w:multiLevelType w:val="hybridMultilevel"/>
    <w:tmpl w:val="1466CAB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6D4"/>
    <w:rsid w:val="006C0B77"/>
    <w:rsid w:val="008242FF"/>
    <w:rsid w:val="00870751"/>
    <w:rsid w:val="00890AA7"/>
    <w:rsid w:val="00922C48"/>
    <w:rsid w:val="009566D4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9C8C2"/>
  <w15:chartTrackingRefBased/>
  <w15:docId w15:val="{1F3CAF4E-3035-41D7-88F2-B963CEE3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6D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wgAW7xgTKmxUsDeJ0ffPAiERea9onyYzUR+5MapYpvg=</DigestValue>
    </Reference>
    <Reference Type="http://www.w3.org/2000/09/xmldsig#Object" URI="#idOfficeObject">
      <DigestMethod Algorithm="urn:ietf:params:xml:ns:cpxmlsec:algorithms:gostr34112012-256"/>
      <DigestValue>DeaTj237pQzbmEqxW1Je653f0KqgNh/q2kgzs6DAMe0=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J1Ban7OE/pFaBwvYsdjeAcRVbESJaoA9KKOdDTHXS08=</DigestValue>
    </Reference>
  </SignedInfo>
  <SignatureValue>EkysGelAeLepYRXOeODDNGfrNd9JK1PLlIeuNmVgJ5eHX17LT9KTY8z2Chyg3Hrc
r0bZJjBsOg0Wqtmc7GM9oA==</SignatureValue>
  <KeyInfo>
    <X509Data>
      <X509Certificate>MIIKuzCCCmigAwIBAgIRALrwJXc5tJI2JS8ihGXKEaswCgYIKoUDBwEBAwIwggFX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gdGB0LjQuDAeFw0yMzA5MTIxMjE3MDBaFw0yNDEyMDUxMjE3MDBaMIIDKzELMAkG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dMk5Wev5AydVTdu67DD4mcM6154=</DigestValue>
      </Reference>
      <Reference URI="/word/fontTable.xml?ContentType=application/vnd.openxmlformats-officedocument.wordprocessingml.fontTable+xml">
        <DigestMethod Algorithm="http://www.w3.org/2000/09/xmldsig#sha1"/>
        <DigestValue>+uQ5+EM65u363a1UE8wSTRnrdG4=</DigestValue>
      </Reference>
      <Reference URI="/word/numbering.xml?ContentType=application/vnd.openxmlformats-officedocument.wordprocessingml.numbering+xml">
        <DigestMethod Algorithm="http://www.w3.org/2000/09/xmldsig#sha1"/>
        <DigestValue>pZu/RnQP+POKzx8ffcsB9j0EA+A=</DigestValue>
      </Reference>
      <Reference URI="/word/settings.xml?ContentType=application/vnd.openxmlformats-officedocument.wordprocessingml.settings+xml">
        <DigestMethod Algorithm="http://www.w3.org/2000/09/xmldsig#sha1"/>
        <DigestValue>G8BHXYszEk/+MULir0TI7aRmv6c=</DigestValue>
      </Reference>
      <Reference URI="/word/styles.xml?ContentType=application/vnd.openxmlformats-officedocument.wordprocessingml.styles+xml">
        <DigestMethod Algorithm="http://www.w3.org/2000/09/xmldsig#sha1"/>
        <DigestValue>tqdkrJwxW3lJba4Y0HvuVdTm/3A=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tizsNTfMy/YjLrkMh+5yiE6y5eM=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2024-04-19T09:46:43Z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2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2024-04-19T09:46:43Z</xd:SigningTime>
          <xd:SigningCertificate>
            <xd:Cert>
              <xd:CertDigest>
                <DigestMethod Algorithm="http://www.w3.org/2000/09/xmldsig#sha1"/>
                <DigestValue>PkK2Ff9yd7QyJCK0/CzHIFNWU+0=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248483318357208327971874671383808709035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1517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2023-09-11T09:53:00Z</dcterms:created>
  <dcterms:modified xsi:type="dcterms:W3CDTF">2023-09-11T10:01:00Z</dcterms:modified>
</cp:coreProperties>
</file>